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FB" w:rsidRPr="00691BD6" w:rsidRDefault="00AA59FB" w:rsidP="002A541D">
      <w:pPr>
        <w:pStyle w:val="a4"/>
        <w:ind w:left="0"/>
        <w:jc w:val="both"/>
        <w:rPr>
          <w:rFonts w:cstheme="minorHAnsi"/>
          <w:lang w:val="uk-UA"/>
        </w:rPr>
      </w:pPr>
      <w:r w:rsidRPr="00691BD6">
        <w:rPr>
          <w:rFonts w:cstheme="minorHAnsi"/>
          <w:b/>
          <w:bCs/>
          <w:lang w:val="uk-UA"/>
        </w:rPr>
        <w:t>Товариство зареєстровано (дата запису у ЄДР)</w:t>
      </w:r>
      <w:r w:rsidRPr="00691BD6">
        <w:rPr>
          <w:rFonts w:cstheme="minorHAnsi"/>
          <w:lang w:val="uk-UA"/>
        </w:rPr>
        <w:t xml:space="preserve"> 05.04.2021 року</w:t>
      </w:r>
    </w:p>
    <w:p w:rsidR="00AA59FB" w:rsidRPr="00691BD6" w:rsidRDefault="00AA59FB" w:rsidP="002A541D">
      <w:pPr>
        <w:pStyle w:val="a4"/>
        <w:ind w:left="0"/>
        <w:rPr>
          <w:rFonts w:cstheme="minorHAnsi"/>
          <w:lang w:val="uk-UA"/>
        </w:rPr>
      </w:pPr>
      <w:r w:rsidRPr="00691BD6">
        <w:rPr>
          <w:rFonts w:cstheme="minorHAnsi"/>
          <w:b/>
          <w:bCs/>
          <w:lang w:val="uk-UA"/>
        </w:rPr>
        <w:t>Номер запису в Єдиному державному реєстрі про проведення державної реєстрації юридичної особи:</w:t>
      </w:r>
      <w:r w:rsidRPr="00691BD6">
        <w:rPr>
          <w:rFonts w:cstheme="minorHAnsi"/>
          <w:lang w:val="uk-UA"/>
        </w:rPr>
        <w:t xml:space="preserve"> 1000701020000091711</w:t>
      </w:r>
    </w:p>
    <w:p w:rsidR="00AA59FB" w:rsidRPr="00691BD6" w:rsidRDefault="00AA59FB" w:rsidP="002A541D">
      <w:pPr>
        <w:pStyle w:val="a4"/>
        <w:ind w:left="0"/>
        <w:jc w:val="both"/>
        <w:rPr>
          <w:rFonts w:cstheme="minorHAnsi"/>
        </w:rPr>
      </w:pPr>
      <w:r w:rsidRPr="00691BD6">
        <w:rPr>
          <w:rFonts w:cstheme="minorHAnsi"/>
          <w:b/>
          <w:bCs/>
          <w:lang w:val="uk-UA"/>
        </w:rPr>
        <w:t>Відомості про власників істотної участі:</w:t>
      </w:r>
      <w:r w:rsidRPr="00691BD6">
        <w:rPr>
          <w:rFonts w:cstheme="minorHAnsi"/>
          <w:lang w:val="uk-UA"/>
        </w:rPr>
        <w:t xml:space="preserve">  </w:t>
      </w:r>
      <w:proofErr w:type="spellStart"/>
      <w:r w:rsidRPr="00691BD6">
        <w:rPr>
          <w:rFonts w:cstheme="minorHAnsi"/>
          <w:lang w:val="uk-UA"/>
        </w:rPr>
        <w:t>Євтєєв</w:t>
      </w:r>
      <w:proofErr w:type="spellEnd"/>
      <w:r w:rsidRPr="00691BD6">
        <w:rPr>
          <w:rFonts w:cstheme="minorHAnsi"/>
          <w:lang w:val="uk-UA"/>
        </w:rPr>
        <w:t xml:space="preserve"> Сергій Сергійович, Україна., Україна, 03065, місто Київ, </w:t>
      </w:r>
      <w:proofErr w:type="spellStart"/>
      <w:r w:rsidRPr="00691BD6">
        <w:rPr>
          <w:rFonts w:cstheme="minorHAnsi"/>
          <w:lang w:val="uk-UA"/>
        </w:rPr>
        <w:t>б.Гавела</w:t>
      </w:r>
      <w:proofErr w:type="spellEnd"/>
      <w:r w:rsidRPr="00691BD6">
        <w:rPr>
          <w:rFonts w:cstheme="minorHAnsi"/>
          <w:lang w:val="uk-UA"/>
        </w:rPr>
        <w:t xml:space="preserve"> Вацлава, будинок 47/15, квартира 12. Тип </w:t>
      </w:r>
      <w:proofErr w:type="spellStart"/>
      <w:r w:rsidRPr="00691BD6">
        <w:rPr>
          <w:rFonts w:cstheme="minorHAnsi"/>
          <w:lang w:val="uk-UA"/>
        </w:rPr>
        <w:t>бенефіціарного</w:t>
      </w:r>
      <w:proofErr w:type="spellEnd"/>
      <w:r w:rsidRPr="00691BD6">
        <w:rPr>
          <w:rFonts w:cstheme="minorHAnsi"/>
          <w:lang w:val="uk-UA"/>
        </w:rPr>
        <w:t xml:space="preserve"> володіння: Прямий вирішальний вплив Відсоток частки статутного капіталу в юридичній особі або відсоток права голосу в юридичній особі: 100.  </w:t>
      </w:r>
      <w:proofErr w:type="spellStart"/>
      <w:r w:rsidRPr="00691BD6">
        <w:rPr>
          <w:rFonts w:eastAsia="Times New Roman" w:cstheme="minorHAnsi"/>
          <w:color w:val="FFFFFF"/>
          <w:lang w:eastAsia="ru-RU"/>
        </w:rPr>
        <w:t>кінцевог</w:t>
      </w:r>
      <w:proofErr w:type="spellEnd"/>
      <w:r w:rsidRPr="00691BD6">
        <w:rPr>
          <w:rFonts w:cstheme="minorHAnsi"/>
        </w:rPr>
        <w:t xml:space="preserve"> </w:t>
      </w:r>
    </w:p>
    <w:p w:rsidR="00AA59FB" w:rsidRPr="00691BD6" w:rsidRDefault="00AA59FB" w:rsidP="002A541D">
      <w:pPr>
        <w:pStyle w:val="a4"/>
        <w:ind w:left="0"/>
        <w:jc w:val="both"/>
        <w:rPr>
          <w:rFonts w:cstheme="minorHAnsi"/>
          <w:b/>
          <w:bCs/>
          <w:lang w:val="uk-UA"/>
        </w:rPr>
      </w:pPr>
      <w:proofErr w:type="spellStart"/>
      <w:r w:rsidRPr="00691BD6">
        <w:rPr>
          <w:rFonts w:cstheme="minorHAnsi"/>
          <w:b/>
          <w:bCs/>
          <w:lang w:val="uk-UA"/>
        </w:rPr>
        <w:t>Євтєєв</w:t>
      </w:r>
      <w:proofErr w:type="spellEnd"/>
      <w:r w:rsidRPr="00691BD6">
        <w:rPr>
          <w:rFonts w:cstheme="minorHAnsi"/>
          <w:b/>
          <w:bCs/>
          <w:lang w:val="uk-UA"/>
        </w:rPr>
        <w:t xml:space="preserve"> Сергій Сергійович є </w:t>
      </w:r>
      <w:proofErr w:type="spellStart"/>
      <w:r w:rsidRPr="00691BD6">
        <w:rPr>
          <w:rFonts w:cstheme="minorHAnsi"/>
          <w:b/>
          <w:bCs/>
          <w:lang w:val="uk-UA"/>
        </w:rPr>
        <w:t>бенефіціарним</w:t>
      </w:r>
      <w:proofErr w:type="spellEnd"/>
      <w:r w:rsidRPr="00691BD6">
        <w:rPr>
          <w:rFonts w:cstheme="minorHAnsi"/>
          <w:b/>
          <w:bCs/>
          <w:lang w:val="uk-UA"/>
        </w:rPr>
        <w:t xml:space="preserve"> власником (контролером) </w:t>
      </w:r>
      <w:r w:rsidRPr="00691BD6">
        <w:rPr>
          <w:rFonts w:cstheme="minorHAnsi"/>
          <w:color w:val="000000" w:themeColor="text1"/>
          <w:lang w:val="uk-UA"/>
        </w:rPr>
        <w:t>ТОВ «ФК «ЮРСПЕЦФІНАНС»</w:t>
      </w:r>
    </w:p>
    <w:p w:rsidR="00AA59FB" w:rsidRPr="00691BD6" w:rsidRDefault="00AA59FB" w:rsidP="00AA59FB">
      <w:pPr>
        <w:rPr>
          <w:rFonts w:cstheme="minorHAnsi"/>
          <w:b/>
          <w:bCs/>
          <w:lang w:val="uk-UA"/>
        </w:rPr>
      </w:pPr>
    </w:p>
    <w:p w:rsidR="00AA59FB" w:rsidRPr="00691BD6" w:rsidRDefault="00AA59FB" w:rsidP="00AA59FB">
      <w:pPr>
        <w:autoSpaceDE w:val="0"/>
        <w:autoSpaceDN w:val="0"/>
        <w:adjustRightInd w:val="0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Компанія планує надавати наступні послуги після отримання відповідної ліцензії:</w:t>
      </w:r>
    </w:p>
    <w:p w:rsidR="00AA59FB" w:rsidRPr="00691BD6" w:rsidRDefault="00AA59FB" w:rsidP="00AA59FB">
      <w:pPr>
        <w:autoSpaceDE w:val="0"/>
        <w:autoSpaceDN w:val="0"/>
        <w:adjustRightInd w:val="0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• надання коштів у позику, в тому числі і на умовах фінансового кредиту;</w:t>
      </w:r>
    </w:p>
    <w:p w:rsidR="00AA59FB" w:rsidRPr="00691BD6" w:rsidRDefault="00AA59FB" w:rsidP="00AA59FB">
      <w:pPr>
        <w:autoSpaceDE w:val="0"/>
        <w:autoSpaceDN w:val="0"/>
        <w:adjustRightInd w:val="0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• надання послуг фінансового лізингу;</w:t>
      </w:r>
    </w:p>
    <w:p w:rsidR="00AA59FB" w:rsidRPr="00691BD6" w:rsidRDefault="00AA59FB" w:rsidP="00AA59FB">
      <w:pPr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• надання послуг з факторингу.</w:t>
      </w:r>
    </w:p>
    <w:p w:rsidR="00AA59FB" w:rsidRPr="00691BD6" w:rsidRDefault="00AA59FB" w:rsidP="00AA59FB">
      <w:pPr>
        <w:rPr>
          <w:rFonts w:cstheme="minorHAnsi"/>
          <w:bCs/>
          <w:highlight w:val="yellow"/>
          <w:lang w:val="uk-UA"/>
        </w:rPr>
      </w:pPr>
    </w:p>
    <w:p w:rsidR="00AA59FB" w:rsidRPr="00691BD6" w:rsidRDefault="00AA59FB" w:rsidP="00AA59FB">
      <w:pPr>
        <w:pStyle w:val="a4"/>
        <w:ind w:left="1080"/>
        <w:rPr>
          <w:rFonts w:cstheme="minorHAnsi"/>
          <w:highlight w:val="lightGray"/>
          <w:lang w:val="uk-UA"/>
        </w:rPr>
      </w:pPr>
    </w:p>
    <w:p w:rsidR="00AA59FB" w:rsidRPr="00691BD6" w:rsidRDefault="00AA59FB" w:rsidP="00AA59FB">
      <w:pPr>
        <w:rPr>
          <w:rFonts w:cstheme="minorHAnsi"/>
        </w:rPr>
      </w:pPr>
      <w:r w:rsidRPr="00691BD6">
        <w:rPr>
          <w:rFonts w:cstheme="minorHAnsi"/>
          <w:b/>
          <w:bCs/>
          <w:lang w:val="uk-UA"/>
        </w:rPr>
        <w:t xml:space="preserve"> Відомості про склад наглядової ради та виконавчого органу фінансової установи</w:t>
      </w:r>
      <w:r w:rsidRPr="00691BD6">
        <w:rPr>
          <w:rFonts w:cstheme="minorHAnsi"/>
          <w:lang w:val="uk-UA"/>
        </w:rPr>
        <w:t>:</w:t>
      </w:r>
      <w:r w:rsidRPr="00691BD6">
        <w:rPr>
          <w:rFonts w:cstheme="minorHAnsi"/>
          <w:lang w:val="uk-UA"/>
        </w:rPr>
        <w:br/>
        <w:t>● </w:t>
      </w:r>
      <w:r w:rsidR="000E17B2" w:rsidRPr="00691BD6">
        <w:rPr>
          <w:rFonts w:cstheme="minorHAnsi"/>
        </w:rPr>
        <w:t xml:space="preserve">         </w:t>
      </w:r>
      <w:r w:rsidRPr="00691BD6">
        <w:rPr>
          <w:rFonts w:cstheme="minorHAnsi"/>
          <w:lang w:val="uk-UA"/>
        </w:rPr>
        <w:t>Наглядова рада в фінансовій установі не утворювалася (законодавством обов’язкове утворення наглядової ради не вимагається).</w:t>
      </w:r>
      <w:r w:rsidRPr="00691BD6">
        <w:rPr>
          <w:rFonts w:cstheme="minorHAnsi"/>
          <w:lang w:val="uk-UA"/>
        </w:rPr>
        <w:br/>
        <w:t>Виконавчим органом фінансової устано</w:t>
      </w:r>
      <w:r w:rsidR="001E3271">
        <w:rPr>
          <w:rFonts w:cstheme="minorHAnsi"/>
          <w:lang w:val="uk-UA"/>
        </w:rPr>
        <w:t>ви є:  Шолохова Ірина Борисівна</w:t>
      </w:r>
      <w:r w:rsidR="000E17B2" w:rsidRPr="00691BD6">
        <w:rPr>
          <w:rFonts w:cstheme="minorHAnsi"/>
        </w:rPr>
        <w:t xml:space="preserve"> (</w:t>
      </w:r>
      <w:r w:rsidRPr="00691BD6">
        <w:rPr>
          <w:rFonts w:cstheme="minorHAnsi"/>
          <w:lang w:val="uk-UA"/>
        </w:rPr>
        <w:t>Директор</w:t>
      </w:r>
      <w:r w:rsidR="000E17B2" w:rsidRPr="00691BD6">
        <w:rPr>
          <w:rFonts w:cstheme="minorHAnsi"/>
        </w:rPr>
        <w:t>)</w:t>
      </w:r>
    </w:p>
    <w:p w:rsidR="00AA59FB" w:rsidRPr="00691BD6" w:rsidRDefault="00AA59FB" w:rsidP="00AA59FB">
      <w:pPr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 xml:space="preserve"> Директор </w:t>
      </w:r>
      <w:r w:rsidR="001E3271">
        <w:rPr>
          <w:rFonts w:cstheme="minorHAnsi"/>
          <w:lang w:val="uk-UA"/>
        </w:rPr>
        <w:t>Шолохова Ірина Борисівна</w:t>
      </w:r>
      <w:bookmarkStart w:id="0" w:name="_GoBack"/>
      <w:bookmarkEnd w:id="0"/>
      <w:r w:rsidRPr="00691BD6">
        <w:rPr>
          <w:rFonts w:cstheme="minorHAnsi"/>
          <w:lang w:val="uk-UA"/>
        </w:rPr>
        <w:t xml:space="preserve"> не володіє частками статутного капіталу фіна</w:t>
      </w:r>
      <w:r w:rsidR="000E17B2" w:rsidRPr="00691BD6">
        <w:rPr>
          <w:rFonts w:cstheme="minorHAnsi"/>
          <w:lang w:val="uk-UA"/>
        </w:rPr>
        <w:t>нсової установи.</w:t>
      </w:r>
      <w:r w:rsidR="000E17B2" w:rsidRPr="00691BD6">
        <w:rPr>
          <w:rFonts w:cstheme="minorHAnsi"/>
          <w:lang w:val="uk-UA"/>
        </w:rPr>
        <w:br/>
      </w:r>
      <w:r w:rsidRPr="00691BD6">
        <w:rPr>
          <w:rFonts w:cstheme="minorHAnsi"/>
          <w:lang w:val="uk-UA"/>
        </w:rPr>
        <w:br/>
        <w:t>● </w:t>
      </w:r>
      <w:r w:rsidR="000E17B2" w:rsidRPr="001E3271">
        <w:rPr>
          <w:rFonts w:cstheme="minorHAnsi"/>
        </w:rPr>
        <w:t xml:space="preserve">         </w:t>
      </w:r>
      <w:r w:rsidRPr="00691BD6">
        <w:rPr>
          <w:rFonts w:cstheme="minorHAnsi"/>
          <w:lang w:val="uk-UA"/>
        </w:rPr>
        <w:t>Відокремлені підрозділи фінансовою установою не утворювались</w:t>
      </w:r>
    </w:p>
    <w:p w:rsidR="00AA59FB" w:rsidRPr="00691BD6" w:rsidRDefault="00AA59FB" w:rsidP="00AA59FB">
      <w:pPr>
        <w:rPr>
          <w:rFonts w:cstheme="minorHAnsi"/>
          <w:lang w:val="uk-UA"/>
        </w:rPr>
      </w:pPr>
    </w:p>
    <w:p w:rsidR="00AA59FB" w:rsidRPr="00691BD6" w:rsidRDefault="00AA59FB" w:rsidP="000E17B2">
      <w:pPr>
        <w:pStyle w:val="a4"/>
        <w:numPr>
          <w:ilvl w:val="0"/>
          <w:numId w:val="6"/>
        </w:numPr>
        <w:spacing w:after="300"/>
        <w:ind w:left="0" w:firstLine="0"/>
        <w:textAlignment w:val="baseline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Порушення провадження у справі про банкрутство, застосування процедури санації фінансової установи — відсутні. </w:t>
      </w:r>
    </w:p>
    <w:p w:rsidR="00AA59FB" w:rsidRPr="00691BD6" w:rsidRDefault="000E17B2" w:rsidP="000E17B2">
      <w:pPr>
        <w:pStyle w:val="a4"/>
        <w:numPr>
          <w:ilvl w:val="0"/>
          <w:numId w:val="6"/>
        </w:numPr>
        <w:ind w:left="142" w:hanging="142"/>
        <w:textAlignment w:val="baseline"/>
        <w:rPr>
          <w:rFonts w:cstheme="minorHAnsi"/>
          <w:lang w:val="uk-UA"/>
        </w:rPr>
      </w:pPr>
      <w:r w:rsidRPr="00691BD6">
        <w:rPr>
          <w:rFonts w:cstheme="minorHAnsi"/>
        </w:rPr>
        <w:t xml:space="preserve">           </w:t>
      </w:r>
      <w:r w:rsidR="00AA59FB" w:rsidRPr="00691BD6">
        <w:rPr>
          <w:rFonts w:cstheme="minorHAnsi"/>
          <w:lang w:val="uk-UA"/>
        </w:rPr>
        <w:t>Рішення про ліквідацію фінансової установи — не приймалось.</w:t>
      </w:r>
    </w:p>
    <w:p w:rsidR="00AA59FB" w:rsidRPr="00691BD6" w:rsidRDefault="00AA59FB" w:rsidP="000E17B2">
      <w:pPr>
        <w:jc w:val="both"/>
        <w:textAlignment w:val="baseline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Відомості про порушення провадження у справі про банкрутство, застосування процедури санації фінансової установи: провадження у справі про банкрутство щодо фінансової установи не порушувалися, процедури санації до фінансової установи не відкривалися та не застосовувалися;</w:t>
      </w:r>
    </w:p>
    <w:p w:rsidR="00AA59FB" w:rsidRPr="00691BD6" w:rsidRDefault="00AA59FB" w:rsidP="000E17B2">
      <w:pPr>
        <w:pStyle w:val="a4"/>
        <w:numPr>
          <w:ilvl w:val="0"/>
          <w:numId w:val="7"/>
        </w:numPr>
        <w:shd w:val="clear" w:color="auto" w:fill="FFFFFF"/>
        <w:spacing w:line="120" w:lineRule="atLeast"/>
        <w:ind w:left="0" w:firstLine="0"/>
        <w:textAlignment w:val="baseline"/>
        <w:outlineLvl w:val="2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 xml:space="preserve">Відомості про ліцензії та дозволи: В стадії отримання - Товариство подало заяви та документи до них в НБУ з метою внесення </w:t>
      </w:r>
      <w:r w:rsidRPr="00691BD6">
        <w:rPr>
          <w:rFonts w:cstheme="minorHAnsi"/>
          <w:color w:val="000000" w:themeColor="text1"/>
          <w:lang w:val="uk-UA"/>
        </w:rPr>
        <w:t xml:space="preserve">ТОВ «ФК «ЮРСПЕЦФІНАНС» </w:t>
      </w:r>
      <w:r w:rsidRPr="00691BD6">
        <w:rPr>
          <w:rFonts w:cstheme="minorHAnsi"/>
          <w:lang w:val="uk-UA"/>
        </w:rPr>
        <w:t xml:space="preserve"> до Державного реєстру фінансових установ та отримання ліцензій.  </w:t>
      </w:r>
    </w:p>
    <w:p w:rsidR="00AA59FB" w:rsidRPr="00691BD6" w:rsidRDefault="00AA59FB" w:rsidP="00AA59FB">
      <w:pPr>
        <w:textAlignment w:val="baseline"/>
        <w:rPr>
          <w:rFonts w:cstheme="minorHAnsi"/>
          <w:lang w:val="uk-UA"/>
        </w:rPr>
      </w:pPr>
    </w:p>
    <w:p w:rsidR="00AA59FB" w:rsidRPr="00691BD6" w:rsidRDefault="00AA59FB" w:rsidP="00AA59FB">
      <w:pPr>
        <w:textAlignment w:val="baseline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споживачів:</w:t>
      </w:r>
    </w:p>
    <w:p w:rsidR="00AA59FB" w:rsidRPr="00691BD6" w:rsidRDefault="00AA59FB" w:rsidP="000E17B2">
      <w:pPr>
        <w:pStyle w:val="a4"/>
        <w:numPr>
          <w:ilvl w:val="0"/>
          <w:numId w:val="7"/>
        </w:numPr>
        <w:ind w:left="709" w:hanging="709"/>
        <w:textAlignment w:val="baseline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 xml:space="preserve">Національний банк України, адреса: вулиця Інститутська, 9, м. Київ, 01601, </w:t>
      </w:r>
      <w:proofErr w:type="spellStart"/>
      <w:r w:rsidRPr="00691BD6">
        <w:rPr>
          <w:rFonts w:cstheme="minorHAnsi"/>
          <w:lang w:val="uk-UA"/>
        </w:rPr>
        <w:t>тел</w:t>
      </w:r>
      <w:proofErr w:type="spellEnd"/>
      <w:r w:rsidRPr="00691BD6">
        <w:rPr>
          <w:rFonts w:cstheme="minorHAnsi"/>
          <w:lang w:val="uk-UA"/>
        </w:rPr>
        <w:t xml:space="preserve">. 0800505240; </w:t>
      </w:r>
      <w:hyperlink r:id="rId5" w:history="1">
        <w:r w:rsidRPr="00691BD6">
          <w:rPr>
            <w:rStyle w:val="a3"/>
            <w:rFonts w:cstheme="minorHAnsi"/>
            <w:lang w:val="uk-UA"/>
          </w:rPr>
          <w:t>https://bank.gov.ua/ua/consumer-protection</w:t>
        </w:r>
      </w:hyperlink>
    </w:p>
    <w:p w:rsidR="00AA59FB" w:rsidRPr="00691BD6" w:rsidRDefault="00AA59FB" w:rsidP="00AA59FB">
      <w:pPr>
        <w:ind w:left="1020"/>
        <w:textAlignment w:val="baseline"/>
        <w:rPr>
          <w:rFonts w:cstheme="minorHAnsi"/>
          <w:lang w:val="uk-UA"/>
        </w:rPr>
      </w:pPr>
    </w:p>
    <w:p w:rsidR="00AA59FB" w:rsidRPr="00691BD6" w:rsidRDefault="00AA59FB" w:rsidP="000E17B2">
      <w:pPr>
        <w:pStyle w:val="a4"/>
        <w:numPr>
          <w:ilvl w:val="0"/>
          <w:numId w:val="7"/>
        </w:numPr>
        <w:ind w:hanging="720"/>
        <w:textAlignment w:val="baseline"/>
        <w:rPr>
          <w:rFonts w:cstheme="minorHAnsi"/>
          <w:lang w:val="uk-UA"/>
        </w:rPr>
      </w:pPr>
      <w:r w:rsidRPr="00691BD6">
        <w:rPr>
          <w:rFonts w:cstheme="minorHAnsi"/>
          <w:lang w:val="uk-UA"/>
        </w:rPr>
        <w:t xml:space="preserve">Державна служба України з питань безпеки харчових продуктів та захисту споживачів, Адреса: 01001, м. Київ, вул. Бориса Грінченка, 1, </w:t>
      </w:r>
      <w:proofErr w:type="spellStart"/>
      <w:r w:rsidRPr="00691BD6">
        <w:rPr>
          <w:rFonts w:cstheme="minorHAnsi"/>
          <w:lang w:val="uk-UA"/>
        </w:rPr>
        <w:t>тел</w:t>
      </w:r>
      <w:proofErr w:type="spellEnd"/>
      <w:r w:rsidRPr="00691BD6">
        <w:rPr>
          <w:rFonts w:cstheme="minorHAnsi"/>
          <w:lang w:val="uk-UA"/>
        </w:rPr>
        <w:t>. +38 (044) 279 12 70</w:t>
      </w:r>
    </w:p>
    <w:p w:rsidR="00EE5E5F" w:rsidRPr="00691BD6" w:rsidRDefault="00EE5E5F">
      <w:pPr>
        <w:rPr>
          <w:rFonts w:cstheme="minorHAnsi"/>
          <w:b/>
          <w:lang w:val="uk-UA"/>
        </w:rPr>
      </w:pPr>
    </w:p>
    <w:p w:rsidR="00691BD6" w:rsidRPr="00691BD6" w:rsidRDefault="00691BD6">
      <w:pPr>
        <w:rPr>
          <w:rFonts w:cstheme="minorHAnsi"/>
          <w:b/>
          <w:lang w:val="uk-UA"/>
        </w:rPr>
      </w:pPr>
    </w:p>
    <w:p w:rsidR="00691BD6" w:rsidRDefault="00691BD6">
      <w:pPr>
        <w:rPr>
          <w:rFonts w:cstheme="minorHAnsi"/>
          <w:b/>
          <w:lang w:val="uk-UA"/>
        </w:rPr>
      </w:pPr>
    </w:p>
    <w:p w:rsidR="006F7FC7" w:rsidRPr="00691BD6" w:rsidRDefault="006F7FC7">
      <w:pPr>
        <w:rPr>
          <w:rFonts w:cstheme="minorHAnsi"/>
          <w:b/>
          <w:lang w:val="uk-UA"/>
        </w:rPr>
      </w:pPr>
    </w:p>
    <w:p w:rsidR="00691BD6" w:rsidRPr="00691BD6" w:rsidRDefault="00691BD6">
      <w:pPr>
        <w:rPr>
          <w:rFonts w:cstheme="minorHAnsi"/>
          <w:b/>
          <w:lang w:val="uk-UA"/>
        </w:rPr>
      </w:pPr>
    </w:p>
    <w:p w:rsidR="00D63F1E" w:rsidRPr="00691BD6" w:rsidRDefault="00EE5E5F">
      <w:pPr>
        <w:rPr>
          <w:rFonts w:cstheme="minorHAnsi"/>
          <w:b/>
          <w:lang w:val="uk-UA"/>
        </w:rPr>
      </w:pPr>
      <w:r w:rsidRPr="00691BD6">
        <w:rPr>
          <w:rFonts w:cstheme="minorHAnsi"/>
          <w:b/>
          <w:lang w:val="uk-UA"/>
        </w:rPr>
        <w:lastRenderedPageBreak/>
        <w:t>Додатково: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Найменування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особи, яка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надає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посередницькі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(за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наявності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) –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відсутні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особи,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надають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посередницькі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>;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Загальна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сума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зборів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платежів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та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інших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витрат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повинен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сплатити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включно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податками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–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не повинен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сплачувати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податки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зв’язку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укладенням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</w:t>
      </w:r>
      <w:proofErr w:type="spellEnd"/>
      <w:r w:rsidRPr="00691BD6">
        <w:rPr>
          <w:rFonts w:cstheme="minorHAnsi"/>
          <w:color w:val="000000" w:themeColor="text1"/>
          <w:lang w:eastAsia="ru-RU"/>
        </w:rPr>
        <w:t>;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Наявність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права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відмову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та строк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протягом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якого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клієнтом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може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бути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використано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право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відмову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договору, 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також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інші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умови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використання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такого права: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Лізингоодержувач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має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відмовитись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лізингу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односторонньому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порядку,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письмово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повідомивши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це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Лізингодавця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разі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якщо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прострочення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передання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обладнання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становить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більше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30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календарних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днів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.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Лізингоодержувач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має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вимагати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відшкодування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збитків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у тому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числі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повернення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платежів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що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були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сплачені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Лізингодавцю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такої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відмови</w:t>
      </w:r>
      <w:proofErr w:type="spellEnd"/>
      <w:r w:rsidRPr="00691BD6">
        <w:rPr>
          <w:rFonts w:cstheme="minorHAnsi"/>
          <w:color w:val="000000" w:themeColor="text1"/>
          <w:lang w:eastAsia="ru-RU"/>
        </w:rPr>
        <w:t>.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Товариство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не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має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наміру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надавати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фізичним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особам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коштів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позику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в тому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числі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і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умовах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кредиту.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має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протягом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14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календарних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днів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 дня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укладення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відмовитись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договору.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намір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відмовитись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коштів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позику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в тому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числі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і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умовах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кредиту,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Позичальник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повинен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письмово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повідомити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Кредитодавця</w:t>
      </w:r>
      <w:proofErr w:type="spellEnd"/>
      <w:r w:rsidRPr="00691BD6">
        <w:rPr>
          <w:rFonts w:cstheme="minorHAnsi"/>
          <w:color w:val="000000" w:themeColor="text1"/>
          <w:lang w:eastAsia="ru-RU"/>
        </w:rPr>
        <w:t>.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Мінімальний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строк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дії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– не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застосовується</w:t>
      </w:r>
      <w:proofErr w:type="spellEnd"/>
      <w:r w:rsidRPr="00691BD6">
        <w:rPr>
          <w:rFonts w:cstheme="minorHAnsi"/>
          <w:color w:val="000000" w:themeColor="text1"/>
          <w:lang w:eastAsia="ru-RU"/>
        </w:rPr>
        <w:t>;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Наявність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розірвати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чи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припинити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договір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права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дострокового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виконання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договору, 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також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наслідки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таких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дій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–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інформація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зазначена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примірних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договорах,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розміщені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цьому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сайті</w:t>
      </w:r>
      <w:proofErr w:type="spellEnd"/>
      <w:r w:rsidRPr="00691BD6">
        <w:rPr>
          <w:rFonts w:cstheme="minorHAnsi"/>
          <w:color w:val="000000" w:themeColor="text1"/>
          <w:lang w:eastAsia="ru-RU"/>
        </w:rPr>
        <w:t>;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r w:rsidRPr="00691BD6">
        <w:rPr>
          <w:rFonts w:cstheme="minorHAnsi"/>
          <w:color w:val="000000" w:themeColor="text1"/>
          <w:lang w:eastAsia="ru-RU"/>
        </w:rPr>
        <w:t xml:space="preserve">Порядок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внесення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змін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та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доповнень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 договору —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інформація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зазначена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примірних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договорах,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розміщені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цьому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сайті</w:t>
      </w:r>
      <w:proofErr w:type="spellEnd"/>
      <w:r w:rsidRPr="00691BD6">
        <w:rPr>
          <w:rFonts w:cstheme="minorHAnsi"/>
          <w:color w:val="000000" w:themeColor="text1"/>
          <w:lang w:eastAsia="ru-RU"/>
        </w:rPr>
        <w:t>;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Неможливість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збільшення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фіксованої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процентної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ставки за договором без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письмової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згоди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споживача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–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Неможливо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збільшити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фіксовану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процентну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ставки за договором без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письмової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згоди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споживача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.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Примірні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договори про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коштів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позику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в тому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числі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і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умовах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кредиту,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які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укладаються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виключно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тільки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юридичними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особами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або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фізичними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особами-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підприємцями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передбачають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можливість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збільшення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фіксованої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процентної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ставки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виключно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згодою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сторін</w:t>
      </w:r>
      <w:proofErr w:type="spellEnd"/>
      <w:r w:rsidRPr="00691BD6">
        <w:rPr>
          <w:rFonts w:cstheme="minorHAnsi"/>
          <w:color w:val="000000" w:themeColor="text1"/>
          <w:lang w:eastAsia="ru-RU"/>
        </w:rPr>
        <w:t>.</w:t>
      </w:r>
    </w:p>
    <w:p w:rsidR="00EE5E5F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</w:p>
    <w:p w:rsidR="00AA310F" w:rsidRDefault="00AA310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</w:p>
    <w:p w:rsidR="00AA310F" w:rsidRPr="00691BD6" w:rsidRDefault="00AA310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b/>
          <w:bCs/>
          <w:color w:val="000000" w:themeColor="text1"/>
          <w:lang w:eastAsia="ru-RU"/>
        </w:rPr>
      </w:pPr>
      <w:r w:rsidRPr="00691BD6">
        <w:rPr>
          <w:rFonts w:cstheme="minorHAnsi"/>
          <w:b/>
          <w:bCs/>
          <w:color w:val="000000" w:themeColor="text1"/>
          <w:lang w:eastAsia="ru-RU"/>
        </w:rPr>
        <w:lastRenderedPageBreak/>
        <w:t>ЦІНИ /ТАРИФИ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r w:rsidRPr="00691BD6">
        <w:rPr>
          <w:rFonts w:cstheme="minorHAnsi"/>
          <w:color w:val="000000" w:themeColor="text1"/>
          <w:lang w:eastAsia="ru-RU"/>
        </w:rPr>
        <w:t>Факторинг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Послуги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викупу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вимоги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грошових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коштів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поставлену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продукцію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(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виконані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роботи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послуги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) шляхом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перерахування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частини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їх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вартості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вигляді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Авансу на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поточний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рахунок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Клієнта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— 2-3%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загальної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суми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прав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вимоги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(не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менше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5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тис.грн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.).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Авансування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розмірі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 90%, строк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фінансування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до 120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днів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>.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коштів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позику</w:t>
      </w:r>
      <w:proofErr w:type="spellEnd"/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  <w:proofErr w:type="spellStart"/>
      <w:r w:rsidRPr="00691BD6">
        <w:rPr>
          <w:rFonts w:cstheme="minorHAnsi"/>
          <w:color w:val="000000" w:themeColor="text1"/>
          <w:lang w:eastAsia="ru-RU"/>
        </w:rPr>
        <w:t>Строком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1-5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років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з процентною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ставкою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в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залежності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стану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позичальника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строку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кредитування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та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наявності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забезпечення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–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30%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річних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комісії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за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кредиту – </w:t>
      </w:r>
      <w:proofErr w:type="spellStart"/>
      <w:r w:rsidRPr="00691BD6">
        <w:rPr>
          <w:rFonts w:cstheme="minorHAnsi"/>
          <w:color w:val="000000" w:themeColor="text1"/>
          <w:lang w:eastAsia="ru-RU"/>
        </w:rPr>
        <w:t>від</w:t>
      </w:r>
      <w:proofErr w:type="spellEnd"/>
      <w:r w:rsidRPr="00691BD6">
        <w:rPr>
          <w:rFonts w:cstheme="minorHAnsi"/>
          <w:color w:val="000000" w:themeColor="text1"/>
          <w:lang w:eastAsia="ru-RU"/>
        </w:rPr>
        <w:t xml:space="preserve"> 1 000,00 грн.</w:t>
      </w:r>
    </w:p>
    <w:p w:rsidR="00EE5E5F" w:rsidRPr="00691BD6" w:rsidRDefault="00EE5E5F" w:rsidP="00EE5E5F">
      <w:pPr>
        <w:shd w:val="clear" w:color="auto" w:fill="FFFFFF"/>
        <w:spacing w:after="300"/>
        <w:textAlignment w:val="baseline"/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Базові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умови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ціна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та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тарифи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лізингу</w:t>
      </w:r>
      <w:proofErr w:type="spellEnd"/>
      <w:r w:rsidRPr="00BE0D85">
        <w:rPr>
          <w:rFonts w:cstheme="minorHAnsi"/>
          <w:color w:val="000000" w:themeColor="text1"/>
          <w:lang w:eastAsia="ru-RU"/>
        </w:rPr>
        <w:t>: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r w:rsidRPr="00BE0D85">
        <w:rPr>
          <w:rFonts w:cstheme="minorHAnsi"/>
          <w:color w:val="000000" w:themeColor="text1"/>
          <w:lang w:eastAsia="ru-RU"/>
        </w:rPr>
        <w:t xml:space="preserve">Вид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операцій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Фінансовий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r w:rsidRPr="00BE0D85">
        <w:rPr>
          <w:rFonts w:cstheme="minorHAnsi"/>
          <w:color w:val="000000" w:themeColor="text1"/>
          <w:lang w:eastAsia="ru-RU"/>
        </w:rPr>
        <w:t xml:space="preserve">Валюта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операцій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Гривня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r w:rsidRPr="00BE0D85">
        <w:rPr>
          <w:rFonts w:cstheme="minorHAnsi"/>
          <w:color w:val="000000" w:themeColor="text1"/>
          <w:lang w:eastAsia="ru-RU"/>
        </w:rPr>
        <w:t xml:space="preserve">Строк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лізингу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Від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12 до 60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місяців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Об’єкт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лізингу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Виробниче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обладнання</w:t>
      </w:r>
      <w:proofErr w:type="spellEnd"/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Авансовий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платіж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Від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30 %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вартості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майна.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Періодичність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лізингових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платежів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Щомісячно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рівними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частинами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r w:rsidRPr="00BE0D85">
        <w:rPr>
          <w:rFonts w:cstheme="minorHAnsi"/>
          <w:color w:val="000000" w:themeColor="text1"/>
          <w:lang w:eastAsia="ru-RU"/>
        </w:rPr>
        <w:t xml:space="preserve">Ставка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лізингових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процентів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Від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23 %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річних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Комісійна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винагорода</w:t>
      </w:r>
      <w:proofErr w:type="spellEnd"/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Відсутня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Pr="00BE0D85" w:rsidRDefault="00BE0D85" w:rsidP="00BE0D85">
      <w:pPr>
        <w:pStyle w:val="a4"/>
        <w:numPr>
          <w:ilvl w:val="0"/>
          <w:numId w:val="8"/>
        </w:num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Перехід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права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власності</w:t>
      </w:r>
      <w:proofErr w:type="spellEnd"/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t>Після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повної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сплати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лізингових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платежів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  <w:proofErr w:type="spellStart"/>
      <w:r w:rsidRPr="00BE0D85">
        <w:rPr>
          <w:rFonts w:cstheme="minorHAnsi"/>
          <w:color w:val="000000" w:themeColor="text1"/>
          <w:lang w:eastAsia="ru-RU"/>
        </w:rPr>
        <w:lastRenderedPageBreak/>
        <w:t>Остаточні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умови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укладення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договору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лізингу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визначаються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рішенням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уповноваженого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органу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Товариства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застосовуючи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принципи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індивідуального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підходу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до кожного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клієнта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BE0D85" w:rsidRDefault="00BE0D85" w:rsidP="00BE0D85">
      <w:pPr>
        <w:rPr>
          <w:rFonts w:cstheme="minorHAnsi"/>
          <w:color w:val="000000" w:themeColor="text1"/>
          <w:lang w:eastAsia="ru-RU"/>
        </w:rPr>
      </w:pPr>
      <w:r w:rsidRPr="00BE0D85">
        <w:rPr>
          <w:rFonts w:cstheme="minorHAnsi"/>
          <w:color w:val="000000" w:themeColor="text1"/>
          <w:lang w:eastAsia="ru-RU"/>
        </w:rPr>
        <w:t>-</w:t>
      </w:r>
      <w:r w:rsidRPr="00BE0D85">
        <w:rPr>
          <w:rFonts w:cstheme="minorHAnsi"/>
          <w:color w:val="000000" w:themeColor="text1"/>
          <w:lang w:eastAsia="ru-RU"/>
        </w:rPr>
        <w:tab/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Лізингоодержувач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сплачує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пеню у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розмірі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0,5%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від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несплаченої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суми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за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кожен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день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прострочення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Лізингоодержувачем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сплати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Лізингодавцю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лізингових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платежів</w:t>
      </w:r>
      <w:proofErr w:type="spellEnd"/>
      <w:r w:rsidRPr="00BE0D85">
        <w:rPr>
          <w:rFonts w:cstheme="minorHAnsi"/>
          <w:color w:val="000000" w:themeColor="text1"/>
          <w:lang w:eastAsia="ru-RU"/>
        </w:rPr>
        <w:t>.</w:t>
      </w:r>
    </w:p>
    <w:p w:rsidR="00BE0D85" w:rsidRPr="00BE0D85" w:rsidRDefault="00BE0D85" w:rsidP="00BE0D85">
      <w:pPr>
        <w:rPr>
          <w:rFonts w:cstheme="minorHAnsi"/>
          <w:color w:val="000000" w:themeColor="text1"/>
          <w:lang w:eastAsia="ru-RU"/>
        </w:rPr>
      </w:pPr>
    </w:p>
    <w:p w:rsidR="00EE5E5F" w:rsidRPr="00691BD6" w:rsidRDefault="00BE0D85" w:rsidP="00BE0D85">
      <w:pPr>
        <w:rPr>
          <w:rFonts w:cstheme="minorHAnsi"/>
        </w:rPr>
      </w:pPr>
      <w:r w:rsidRPr="00BE0D85">
        <w:rPr>
          <w:rFonts w:cstheme="minorHAnsi"/>
          <w:color w:val="000000" w:themeColor="text1"/>
          <w:lang w:eastAsia="ru-RU"/>
        </w:rPr>
        <w:t>-</w:t>
      </w:r>
      <w:r w:rsidRPr="00BE0D85">
        <w:rPr>
          <w:rFonts w:cstheme="minorHAnsi"/>
          <w:color w:val="000000" w:themeColor="text1"/>
          <w:lang w:eastAsia="ru-RU"/>
        </w:rPr>
        <w:tab/>
        <w:t xml:space="preserve">У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разі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встановлення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факту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надання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Лізингоодержувачем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недостовірної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інформації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та/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або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документів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,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необхідних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для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здійснення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оцінки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його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спроможності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виконувати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свої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зобов’язання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за договором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фінансового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лізингу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– штраф у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розмірі</w:t>
      </w:r>
      <w:proofErr w:type="spellEnd"/>
      <w:r w:rsidRPr="00BE0D85">
        <w:rPr>
          <w:rFonts w:cstheme="minorHAnsi"/>
          <w:color w:val="000000" w:themeColor="text1"/>
          <w:lang w:eastAsia="ru-RU"/>
        </w:rPr>
        <w:t xml:space="preserve"> 5000 </w:t>
      </w:r>
      <w:proofErr w:type="spellStart"/>
      <w:r w:rsidRPr="00BE0D85">
        <w:rPr>
          <w:rFonts w:cstheme="minorHAnsi"/>
          <w:color w:val="000000" w:themeColor="text1"/>
          <w:lang w:eastAsia="ru-RU"/>
        </w:rPr>
        <w:t>грн</w:t>
      </w:r>
      <w:proofErr w:type="spellEnd"/>
    </w:p>
    <w:p w:rsidR="00EE5E5F" w:rsidRPr="00EE5E5F" w:rsidRDefault="00EE5E5F">
      <w:pPr>
        <w:rPr>
          <w:b/>
          <w:sz w:val="28"/>
          <w:lang w:val="uk-UA"/>
        </w:rPr>
      </w:pPr>
    </w:p>
    <w:sectPr w:rsidR="00EE5E5F" w:rsidRPr="00EE5E5F" w:rsidSect="00D6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54A"/>
    <w:multiLevelType w:val="hybridMultilevel"/>
    <w:tmpl w:val="1B18B1A4"/>
    <w:lvl w:ilvl="0" w:tplc="6B0E97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30AEF"/>
    <w:multiLevelType w:val="multilevel"/>
    <w:tmpl w:val="647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96EA9"/>
    <w:multiLevelType w:val="hybridMultilevel"/>
    <w:tmpl w:val="105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5C67"/>
    <w:multiLevelType w:val="hybridMultilevel"/>
    <w:tmpl w:val="70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26ED1"/>
    <w:multiLevelType w:val="hybridMultilevel"/>
    <w:tmpl w:val="B09E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17C4"/>
    <w:multiLevelType w:val="hybridMultilevel"/>
    <w:tmpl w:val="32983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4623"/>
    <w:multiLevelType w:val="multilevel"/>
    <w:tmpl w:val="FC0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9FB"/>
    <w:rsid w:val="000E17B2"/>
    <w:rsid w:val="001E3271"/>
    <w:rsid w:val="002A541D"/>
    <w:rsid w:val="00691BD6"/>
    <w:rsid w:val="006F7FC7"/>
    <w:rsid w:val="00AA310F"/>
    <w:rsid w:val="00AA59FB"/>
    <w:rsid w:val="00BE0D85"/>
    <w:rsid w:val="00D63F1E"/>
    <w:rsid w:val="00EE5E5F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CB31-1914-4295-B925-107F6F8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.gov.ua/ua/consumer-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V370053</cp:lastModifiedBy>
  <cp:revision>10</cp:revision>
  <dcterms:created xsi:type="dcterms:W3CDTF">2021-07-06T14:58:00Z</dcterms:created>
  <dcterms:modified xsi:type="dcterms:W3CDTF">2023-06-02T10:25:00Z</dcterms:modified>
</cp:coreProperties>
</file>